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3C8" w:rsidRDefault="004153C1">
      <w:pPr>
        <w:widowControl w:val="0"/>
        <w:spacing w:line="276" w:lineRule="auto"/>
        <w:ind w:hanging="2"/>
        <w:jc w:val="center"/>
        <w:rPr>
          <w:b/>
        </w:rPr>
      </w:pPr>
      <w:r>
        <w:rPr>
          <w:b/>
        </w:rPr>
        <w:t>LISTA DE VERIFICAÇÃO</w:t>
      </w:r>
    </w:p>
    <w:p w:rsidR="00F703C8" w:rsidRDefault="00F703C8">
      <w:pPr>
        <w:widowControl w:val="0"/>
        <w:spacing w:line="276" w:lineRule="auto"/>
        <w:ind w:hanging="2"/>
        <w:jc w:val="center"/>
        <w:rPr>
          <w:b/>
        </w:rPr>
      </w:pPr>
    </w:p>
    <w:p w:rsidR="00F703C8" w:rsidRDefault="004153C1">
      <w:pPr>
        <w:widowControl w:val="0"/>
        <w:spacing w:line="360" w:lineRule="auto"/>
        <w:ind w:hanging="2"/>
        <w:jc w:val="both"/>
        <w:rPr>
          <w:b/>
        </w:rPr>
      </w:pPr>
      <w:r>
        <w:rPr>
          <w:b/>
        </w:rPr>
        <w:t xml:space="preserve">PROCESSO </w:t>
      </w:r>
      <w:proofErr w:type="gramStart"/>
      <w:r>
        <w:rPr>
          <w:b/>
        </w:rPr>
        <w:t>ADM.:_</w:t>
      </w:r>
      <w:proofErr w:type="gramEnd"/>
      <w:r>
        <w:rPr>
          <w:b/>
        </w:rPr>
        <w:t>_____/________.</w:t>
      </w:r>
    </w:p>
    <w:p w:rsidR="00075C0F" w:rsidRPr="00075C0F" w:rsidRDefault="004153C1" w:rsidP="00075C0F">
      <w:pPr>
        <w:widowControl w:val="0"/>
        <w:spacing w:line="360" w:lineRule="auto"/>
        <w:jc w:val="both"/>
        <w:rPr>
          <w:b/>
        </w:rPr>
      </w:pPr>
      <w:r>
        <w:rPr>
          <w:b/>
        </w:rPr>
        <w:t xml:space="preserve">OBJETO: </w:t>
      </w:r>
      <w:r w:rsidR="004A061E" w:rsidRPr="004A061E">
        <w:rPr>
          <w:b/>
          <w:bCs/>
        </w:rPr>
        <w:t>AQUISIÇÃO DE MATERIAIS VOLTADOS À PREVENÇÃO E COMBATE A INCÊNDIOS, COMPREENDENDO EXTINTORES, MANGUEIRAS, ADESIVOS PARA DEMARCAÇÃO DE SOLO, BEM COMO A RECARGA DE EXTINTORES, DESTINADOS A SUPRIR AS NECESSIDADES DAS DIVERSAS SECRETARIAS DO MUNICÍPIO DE BANDEIRANTES – PR.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2"/>
        <w:gridCol w:w="2667"/>
        <w:gridCol w:w="2081"/>
      </w:tblGrid>
      <w:tr w:rsidR="00F703C8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spacing w:line="276" w:lineRule="auto"/>
              <w:ind w:hanging="2"/>
              <w:jc w:val="both"/>
            </w:pP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075C0F">
            <w:pPr>
              <w:widowControl w:val="0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4153C1">
              <w:t xml:space="preserve">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  <w:r>
              <w:rPr>
                <w:vertAlign w:val="superscript"/>
              </w:rPr>
              <w:t>1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  <w:r>
              <w:rPr>
                <w:vertAlign w:val="superscript"/>
              </w:rPr>
              <w:t>2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14. Foi certificada a utilização do Sistema TR Digital ou o atendimento das regras e procedimentos da IN ME 81/2022?</w:t>
            </w:r>
            <w:r>
              <w:rPr>
                <w:vertAlign w:val="superscript"/>
              </w:rPr>
              <w:t>3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 w:rsidP="00F42CB1">
            <w:pPr>
              <w:widowControl w:val="0"/>
              <w:spacing w:line="276" w:lineRule="auto"/>
              <w:ind w:hanging="2"/>
              <w:jc w:val="both"/>
            </w:pPr>
            <w:r>
              <w:t>16. Se</w:t>
            </w:r>
            <w:r w:rsidR="00F42CB1">
              <w:t xml:space="preserve">ndo adotado modelo padronizado </w:t>
            </w:r>
            <w:r>
              <w:t xml:space="preserve">de termo de referência, foram justificadas e destacadas visualmente, no processo, eventuais alterações?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</w:t>
            </w:r>
            <w:r w:rsidR="00F42CB1">
              <w:t xml:space="preserve">  </w:t>
            </w:r>
            <w:proofErr w:type="gramEnd"/>
            <w:r w:rsidR="00F42CB1">
              <w:t xml:space="preserve">   </w:t>
            </w:r>
            <w:r>
              <w:t>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 w:rsidP="00F42CB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F42CB1">
              <w:t>X</w:t>
            </w:r>
            <w:proofErr w:type="gramEnd"/>
            <w:r w:rsidR="00F42CB1">
              <w:t xml:space="preserve"> </w:t>
            </w:r>
            <w:r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proofErr w:type="gramStart"/>
            <w:r>
              <w:t>X  )</w:t>
            </w:r>
            <w:proofErr w:type="gramEnd"/>
            <w:r>
              <w:t xml:space="preserve">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B9544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 w:rsidR="004153C1"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B9544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4153C1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B95446">
              <w:t>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B9544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4153C1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</w:t>
            </w:r>
            <w:r>
              <w:lastRenderedPageBreak/>
              <w:t xml:space="preserve">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>
              <w:t>dispensá-las</w:t>
            </w:r>
            <w:proofErr w:type="gramEnd"/>
            <w:r>
              <w:t>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</w:t>
            </w:r>
            <w:r w:rsidR="003B632B">
              <w:t xml:space="preserve">  </w:t>
            </w:r>
            <w:r>
              <w:t>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:rsidR="00F703C8" w:rsidRDefault="003B632B" w:rsidP="003B632B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 w:rsidR="004153C1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22. Ao final da elaboração do TR, houve avaliação quanto à necessidade de classificá-lo nos termos da Lei nº 12.527, de 18 de novembro de 2011?</w:t>
            </w:r>
            <w:r>
              <w:rPr>
                <w:vertAlign w:val="superscript"/>
              </w:rPr>
              <w:t xml:space="preserve"> 5</w:t>
            </w:r>
            <w:r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3B632B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4153C1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3B632B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4153C1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3B632B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92D64">
              <w:t>X</w:t>
            </w:r>
            <w:proofErr w:type="gramEnd"/>
            <w:r w:rsidR="004153C1">
              <w:t>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792D64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</w:t>
            </w:r>
            <w:r w:rsidR="004153C1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</w:t>
            </w:r>
            <w:proofErr w:type="gramStart"/>
            <w:r w:rsidR="00792D64">
              <w:t>no</w:t>
            </w:r>
            <w:r w:rsidR="003F055D">
              <w:t xml:space="preserve"> edital cláusula</w:t>
            </w:r>
            <w:proofErr w:type="gramEnd"/>
            <w:r>
              <w:t xml:space="preserve">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3F055D">
              <w:t xml:space="preserve"> </w:t>
            </w:r>
            <w:r>
              <w:t>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3F055D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4153C1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3F055D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4153C1">
              <w:t xml:space="preserve">  )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 w:rsidP="003F055D">
            <w:pPr>
              <w:widowControl w:val="0"/>
              <w:spacing w:line="276" w:lineRule="auto"/>
              <w:jc w:val="both"/>
            </w:pPr>
            <w:proofErr w:type="gramStart"/>
            <w:r>
              <w:t xml:space="preserve">( </w:t>
            </w:r>
            <w:r w:rsidR="003F055D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  <w:tr w:rsidR="00F703C8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proofErr w:type="gramStart"/>
            <w:r>
              <w:t>X )</w:t>
            </w:r>
            <w:proofErr w:type="gramEnd"/>
            <w:r>
              <w:t xml:space="preserve"> Sim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703C8" w:rsidRDefault="004153C1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03C8" w:rsidRDefault="00F703C8">
            <w:pPr>
              <w:widowControl w:val="0"/>
              <w:ind w:hanging="2"/>
              <w:jc w:val="both"/>
            </w:pPr>
          </w:p>
        </w:tc>
      </w:tr>
    </w:tbl>
    <w:p w:rsidR="00F703C8" w:rsidRDefault="00F703C8">
      <w:pPr>
        <w:widowControl w:val="0"/>
        <w:spacing w:line="276" w:lineRule="auto"/>
        <w:ind w:hanging="2"/>
        <w:jc w:val="both"/>
      </w:pPr>
    </w:p>
    <w:p w:rsidR="00F703C8" w:rsidRDefault="004153C1">
      <w:pPr>
        <w:widowControl w:val="0"/>
        <w:spacing w:line="276" w:lineRule="auto"/>
        <w:ind w:hanging="2"/>
        <w:jc w:val="both"/>
      </w:pPr>
      <w:r>
        <w:t>Observações:</w:t>
      </w:r>
    </w:p>
    <w:p w:rsidR="00F703C8" w:rsidRDefault="004153C1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:rsidR="00F703C8" w:rsidRDefault="004153C1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Não foi utilizado a minuta padronizada do Termo de Referência da Advocacia-Geral União, visto que o modelo utilizado no município foi disponibilizado pela Procuradoria Jurídica.</w:t>
      </w:r>
    </w:p>
    <w:p w:rsidR="00F703C8" w:rsidRDefault="004153C1">
      <w:pPr>
        <w:widowControl w:val="0"/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</w:t>
      </w:r>
      <w:r>
        <w:lastRenderedPageBreak/>
        <w:t xml:space="preserve">classificá-lo nos termos da Lei nº 12.527, de 18 de novembro de 2011. 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 xml:space="preserve">A Lei nº 12.527, de 18 de novembro de 2011. </w:t>
      </w:r>
      <w:proofErr w:type="gramStart"/>
      <w:r>
        <w:t>traz</w:t>
      </w:r>
      <w:proofErr w:type="gramEnd"/>
      <w:r>
        <w:t xml:space="preserve"> em sua Seção II: Da Classificação da Informação quanto ao Grau e Prazos de Sigilo – Art. 23, que:</w:t>
      </w:r>
    </w:p>
    <w:p w:rsidR="00F703C8" w:rsidRDefault="004153C1">
      <w:pPr>
        <w:widowControl w:val="0"/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 xml:space="preserve">I - </w:t>
      </w:r>
      <w:proofErr w:type="gramStart"/>
      <w:r>
        <w:t>pôr</w:t>
      </w:r>
      <w:proofErr w:type="gramEnd"/>
      <w:r>
        <w:t xml:space="preserve"> em risco a defesa e a soberania nacionais ou a integridade do território nacional;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 xml:space="preserve">II - </w:t>
      </w:r>
      <w:proofErr w:type="gramStart"/>
      <w:r>
        <w:t>prejudicar ou pôr</w:t>
      </w:r>
      <w:proofErr w:type="gramEnd"/>
      <w:r>
        <w:t xml:space="preserve"> em risco a condução de negociações ou as relações internacionais do País, ou as que tenham sido fornecidas em caráter sigiloso por outros Estados e organismos internacionais;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>III - pôr em risco a vida, a segurança ou a saúde da população;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 xml:space="preserve">IV - </w:t>
      </w:r>
      <w:proofErr w:type="gramStart"/>
      <w:r>
        <w:t>oferecer</w:t>
      </w:r>
      <w:proofErr w:type="gramEnd"/>
      <w:r>
        <w:t xml:space="preserve"> elevado risco à estabilidade financeira, econômica ou monetária do País;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 xml:space="preserve">V - </w:t>
      </w:r>
      <w:proofErr w:type="gramStart"/>
      <w:r>
        <w:t>prejudicar ou causar</w:t>
      </w:r>
      <w:proofErr w:type="gramEnd"/>
      <w:r>
        <w:t xml:space="preserve"> risco a planos ou operações estratégicos das Forças Armadas;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 xml:space="preserve">VI - </w:t>
      </w:r>
      <w:proofErr w:type="gramStart"/>
      <w:r>
        <w:t>prejudicar ou causar</w:t>
      </w:r>
      <w:proofErr w:type="gramEnd"/>
      <w:r>
        <w:t xml:space="preserve"> risco a projetos de pesquisa e desenvolvimento científico ou tecnológico, assim como a sistemas, bens, instalações ou áreas de interesse estratégico nacional;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:rsidR="00F703C8" w:rsidRDefault="004153C1">
      <w:pPr>
        <w:pStyle w:val="PargrafodaLista"/>
        <w:widowControl w:val="0"/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:rsidR="00F703C8" w:rsidRDefault="00F703C8">
      <w:pPr>
        <w:widowControl w:val="0"/>
        <w:spacing w:line="276" w:lineRule="auto"/>
        <w:jc w:val="both"/>
      </w:pPr>
    </w:p>
    <w:p w:rsidR="00F703C8" w:rsidRDefault="00F703C8">
      <w:pPr>
        <w:widowControl w:val="0"/>
        <w:spacing w:line="276" w:lineRule="auto"/>
        <w:ind w:hanging="2"/>
        <w:jc w:val="both"/>
      </w:pPr>
    </w:p>
    <w:p w:rsidR="00F703C8" w:rsidRDefault="004153C1">
      <w:pPr>
        <w:spacing w:line="360" w:lineRule="auto"/>
        <w:ind w:hanging="2"/>
        <w:jc w:val="right"/>
        <w:rPr>
          <w:rFonts w:eastAsia="Merriweather"/>
        </w:rPr>
      </w:pPr>
      <w:r>
        <w:rPr>
          <w:rFonts w:eastAsia="Merriweather"/>
        </w:rPr>
        <w:t xml:space="preserve">Bandeirantes, </w:t>
      </w:r>
      <w:r w:rsidR="00792D64">
        <w:rPr>
          <w:rFonts w:eastAsia="Merriweather"/>
        </w:rPr>
        <w:t>02 de setembro</w:t>
      </w:r>
      <w:bookmarkStart w:id="0" w:name="_GoBack"/>
      <w:bookmarkEnd w:id="0"/>
      <w:r>
        <w:rPr>
          <w:rFonts w:eastAsia="Merriweather"/>
        </w:rPr>
        <w:t xml:space="preserve"> </w:t>
      </w:r>
      <w:proofErr w:type="spellStart"/>
      <w:r>
        <w:rPr>
          <w:rFonts w:eastAsia="Merriweather"/>
        </w:rPr>
        <w:t>de</w:t>
      </w:r>
      <w:proofErr w:type="spellEnd"/>
      <w:r>
        <w:rPr>
          <w:rFonts w:eastAsia="Merriweather"/>
        </w:rPr>
        <w:t xml:space="preserve"> 2025</w:t>
      </w:r>
    </w:p>
    <w:p w:rsidR="00F703C8" w:rsidRDefault="004153C1">
      <w:pPr>
        <w:spacing w:line="360" w:lineRule="auto"/>
        <w:ind w:hanging="2"/>
        <w:jc w:val="right"/>
        <w:rPr>
          <w:rFonts w:eastAsia="Merriweather"/>
        </w:rPr>
      </w:pPr>
      <w:r>
        <w:rPr>
          <w:rFonts w:eastAsia="Merriweather"/>
        </w:rPr>
        <w:t xml:space="preserve"> </w:t>
      </w:r>
    </w:p>
    <w:p w:rsidR="00F703C8" w:rsidRDefault="00F703C8">
      <w:pPr>
        <w:spacing w:line="360" w:lineRule="auto"/>
        <w:ind w:hanging="2"/>
        <w:jc w:val="both"/>
        <w:rPr>
          <w:rFonts w:eastAsia="Merriweather"/>
          <w:i/>
        </w:rPr>
      </w:pPr>
    </w:p>
    <w:p w:rsidR="00F703C8" w:rsidRDefault="004153C1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>__________________________________</w:t>
      </w:r>
    </w:p>
    <w:p w:rsidR="00F703C8" w:rsidRDefault="004153C1">
      <w:pPr>
        <w:ind w:hanging="2"/>
        <w:jc w:val="center"/>
        <w:rPr>
          <w:rFonts w:eastAsia="Merriweather"/>
        </w:rPr>
      </w:pPr>
      <w:r>
        <w:rPr>
          <w:rFonts w:eastAsia="Merriweather"/>
        </w:rPr>
        <w:t xml:space="preserve">FERNANDA DO CARMO DA SILVEIRA </w:t>
      </w:r>
    </w:p>
    <w:p w:rsidR="00F703C8" w:rsidRDefault="00F703C8">
      <w:pPr>
        <w:spacing w:line="360" w:lineRule="auto"/>
        <w:ind w:hanging="2"/>
        <w:jc w:val="center"/>
        <w:rPr>
          <w:rFonts w:eastAsia="Merriweather"/>
        </w:rPr>
      </w:pPr>
    </w:p>
    <w:p w:rsidR="00F703C8" w:rsidRDefault="00F703C8">
      <w:pPr>
        <w:spacing w:line="360" w:lineRule="auto"/>
        <w:ind w:hanging="2"/>
        <w:jc w:val="center"/>
        <w:rPr>
          <w:rFonts w:eastAsia="Merriweather"/>
        </w:rPr>
      </w:pPr>
    </w:p>
    <w:p w:rsidR="00F703C8" w:rsidRDefault="00F703C8">
      <w:pPr>
        <w:widowControl w:val="0"/>
        <w:spacing w:line="276" w:lineRule="auto"/>
        <w:ind w:hanging="2"/>
        <w:jc w:val="both"/>
      </w:pPr>
    </w:p>
    <w:sectPr w:rsidR="00F703C8">
      <w:headerReference w:type="default" r:id="rId8"/>
      <w:footerReference w:type="default" r:id="rId9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9C6" w:rsidRDefault="003739C6">
      <w:r>
        <w:separator/>
      </w:r>
    </w:p>
  </w:endnote>
  <w:endnote w:type="continuationSeparator" w:id="0">
    <w:p w:rsidR="003739C6" w:rsidRDefault="0037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3C8" w:rsidRDefault="004153C1">
    <w:pPr>
      <w:pStyle w:val="Rodap"/>
      <w:jc w:val="center"/>
    </w:pPr>
    <w:r>
      <w:t xml:space="preserve">Rua Frei Rafael </w:t>
    </w:r>
    <w:proofErr w:type="spellStart"/>
    <w:r>
      <w:t>Proner</w:t>
    </w:r>
    <w:proofErr w:type="spellEnd"/>
    <w:r>
      <w:t xml:space="preserve">, 1.457 – Centro - </w:t>
    </w:r>
    <w:proofErr w:type="spellStart"/>
    <w:r>
      <w:t>Cx</w:t>
    </w:r>
    <w:proofErr w:type="spellEnd"/>
    <w:r>
      <w:t xml:space="preserve"> Postal 281 CEP 86360-000 Tel.43 3542-4525 </w:t>
    </w:r>
  </w:p>
  <w:p w:rsidR="00F703C8" w:rsidRDefault="004153C1">
    <w:pPr>
      <w:pStyle w:val="Rodap"/>
      <w:jc w:val="center"/>
    </w:pPr>
    <w: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9C6" w:rsidRDefault="003739C6">
      <w:r>
        <w:separator/>
      </w:r>
    </w:p>
  </w:footnote>
  <w:footnote w:type="continuationSeparator" w:id="0">
    <w:p w:rsidR="003739C6" w:rsidRDefault="00373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264"/>
    </w:tblGrid>
    <w:tr w:rsidR="00F703C8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:rsidR="00F703C8" w:rsidRDefault="004153C1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03C8" w:rsidRDefault="004153C1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:rsidR="00F703C8" w:rsidRDefault="004153C1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:rsidR="00F703C8" w:rsidRDefault="00F703C8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psCustomData="http://www.wps.cn/officeDocument/2013/wpsCustomData">
                <w:pict>
                  <v:shape id="_x0000_s1026" o:spid="_x0000_s1026" o:spt="202" type="#_x0000_t202" style="position:absolute;left:0pt;margin-left:89.35pt;margin-top:16.45pt;height:87.75pt;width:403.5pt;z-index:251660288;mso-width-relative:page;mso-height-relative:page;" fillcolor="#FFFFFF [3201]" filled="t" stroked="t" coordsize="21600,21600" o:gfxdata="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3P6w12AAAAAoBAAAPAAAAAAAAAAEA&#10;IAAAACIAAABkcnMvZG93bnJldi54bWxQSwECFAAUAAAACACHTuJABg2e1EgCAADMBAAADgAAAAAA&#10;AAABACAAAAAnAQAAZHJzL2Uyb0RvYy54bWxQSwUGAAAAAAYABgBZAQAA4QUAAAAA&#10;">
                    <v:fill on="t" focussize="0,0"/>
                    <v:stroke weight="0.5pt" color="#FFFFFF [3212]" joinstyle="round"/>
                    <v:imagedata o:title=""/>
                    <o:lock v:ext="edit" aspectratio="f"/>
                    <v:textbox>
                      <w:txbxContent>
                        <w:p w14:paraId="35B687CD">
                          <w:pPr>
                            <w:pStyle w:val="4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>
                          <w:pPr>
                            <w:pStyle w:val="4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object w:dxaOrig="1846" w:dyaOrig="19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99.75pt" o:ole="">
                <v:imagedata r:id="rId1" o:title=""/>
              </v:shape>
              <o:OLEObject Type="Embed" ProgID="PBrush" ShapeID="_x0000_i1025" DrawAspect="Content" ObjectID="_1817979482" r:id="rId2"/>
            </w:object>
          </w:r>
        </w:p>
        <w:p w:rsidR="00F703C8" w:rsidRDefault="00F703C8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F703C8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:rsidR="00F703C8" w:rsidRDefault="00F703C8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:rsidR="00F703C8" w:rsidRDefault="004153C1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F703C8" w:rsidRDefault="00F703C8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margin-left:-31.95pt;margin-top:-9.3pt;height:102.95pt;width:99pt;mso-wrap-style:none;z-index:251659264;mso-width-relative:page;mso-height-relative:page;" fillcolor="#FFFFFF" filled="t" stroked="f" coordsize="21600,21600" o:allowincell="f" o:gfxdata="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9OgpNoAAAALAQAADwAAAAAA&#10;AAABACAAAAAiAAAAZHJzL2Rvd25yZXYueG1sUEsBAhQAFAAAAAgAh07iQF2rKSsRAgAAJAQAAA4A&#10;AAAAAAAAAQAgAAAAKQEAAGRycy9lMm9Eb2MueG1sUEsFBgAAAAAGAAYAWQEAAKwFAAAAAA==&#10;">
              <v:fill on="t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962F01D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:rsidR="00F703C8" w:rsidRDefault="00F703C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254B"/>
    <w:multiLevelType w:val="multilevel"/>
    <w:tmpl w:val="0788254B"/>
    <w:lvl w:ilvl="0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01747"/>
    <w:rsid w:val="00004DBD"/>
    <w:rsid w:val="00075C0F"/>
    <w:rsid w:val="00082AEE"/>
    <w:rsid w:val="00085A4E"/>
    <w:rsid w:val="00093290"/>
    <w:rsid w:val="000A5AF0"/>
    <w:rsid w:val="00106BC0"/>
    <w:rsid w:val="0012730E"/>
    <w:rsid w:val="00154A49"/>
    <w:rsid w:val="00194359"/>
    <w:rsid w:val="00197930"/>
    <w:rsid w:val="001A6551"/>
    <w:rsid w:val="001A7F88"/>
    <w:rsid w:val="001F3007"/>
    <w:rsid w:val="00216476"/>
    <w:rsid w:val="002735D9"/>
    <w:rsid w:val="0032533D"/>
    <w:rsid w:val="00343233"/>
    <w:rsid w:val="003547D4"/>
    <w:rsid w:val="00370366"/>
    <w:rsid w:val="003739C6"/>
    <w:rsid w:val="00375F29"/>
    <w:rsid w:val="00382EEC"/>
    <w:rsid w:val="00395E21"/>
    <w:rsid w:val="003A0AD4"/>
    <w:rsid w:val="003B632B"/>
    <w:rsid w:val="003C6511"/>
    <w:rsid w:val="003D0C8E"/>
    <w:rsid w:val="003F055D"/>
    <w:rsid w:val="003F7056"/>
    <w:rsid w:val="003F757B"/>
    <w:rsid w:val="004153C1"/>
    <w:rsid w:val="00426742"/>
    <w:rsid w:val="00470FAB"/>
    <w:rsid w:val="004A061E"/>
    <w:rsid w:val="004A2DCE"/>
    <w:rsid w:val="004D10F2"/>
    <w:rsid w:val="00534DEC"/>
    <w:rsid w:val="00550F26"/>
    <w:rsid w:val="00562FF9"/>
    <w:rsid w:val="00571BB1"/>
    <w:rsid w:val="00577059"/>
    <w:rsid w:val="00591FFF"/>
    <w:rsid w:val="005B242F"/>
    <w:rsid w:val="005C5072"/>
    <w:rsid w:val="005D1C52"/>
    <w:rsid w:val="0062685E"/>
    <w:rsid w:val="00640B19"/>
    <w:rsid w:val="00644F7F"/>
    <w:rsid w:val="0066136E"/>
    <w:rsid w:val="006673E6"/>
    <w:rsid w:val="006829FA"/>
    <w:rsid w:val="00690CBC"/>
    <w:rsid w:val="006B139C"/>
    <w:rsid w:val="006F4AB3"/>
    <w:rsid w:val="00723320"/>
    <w:rsid w:val="00733392"/>
    <w:rsid w:val="007520A5"/>
    <w:rsid w:val="007559A5"/>
    <w:rsid w:val="00764604"/>
    <w:rsid w:val="00792D64"/>
    <w:rsid w:val="007B437C"/>
    <w:rsid w:val="007B7754"/>
    <w:rsid w:val="007D7481"/>
    <w:rsid w:val="007D7920"/>
    <w:rsid w:val="008129F6"/>
    <w:rsid w:val="008226D9"/>
    <w:rsid w:val="00827CEA"/>
    <w:rsid w:val="00830D94"/>
    <w:rsid w:val="0087760F"/>
    <w:rsid w:val="00885F36"/>
    <w:rsid w:val="008B1FEC"/>
    <w:rsid w:val="008E36F7"/>
    <w:rsid w:val="008F5683"/>
    <w:rsid w:val="0090716C"/>
    <w:rsid w:val="00926CC3"/>
    <w:rsid w:val="0097193B"/>
    <w:rsid w:val="009829B8"/>
    <w:rsid w:val="009A73E1"/>
    <w:rsid w:val="00A25ADD"/>
    <w:rsid w:val="00A5304D"/>
    <w:rsid w:val="00AA7855"/>
    <w:rsid w:val="00B023B0"/>
    <w:rsid w:val="00B27C39"/>
    <w:rsid w:val="00B3652A"/>
    <w:rsid w:val="00B446FF"/>
    <w:rsid w:val="00B54F5A"/>
    <w:rsid w:val="00B7665D"/>
    <w:rsid w:val="00B811B1"/>
    <w:rsid w:val="00B95446"/>
    <w:rsid w:val="00B96081"/>
    <w:rsid w:val="00B96FEE"/>
    <w:rsid w:val="00C11D3A"/>
    <w:rsid w:val="00C32DDA"/>
    <w:rsid w:val="00C3510F"/>
    <w:rsid w:val="00C42082"/>
    <w:rsid w:val="00C46C55"/>
    <w:rsid w:val="00C56F38"/>
    <w:rsid w:val="00CB681E"/>
    <w:rsid w:val="00CE23C6"/>
    <w:rsid w:val="00CE7A2E"/>
    <w:rsid w:val="00CF3357"/>
    <w:rsid w:val="00D13AA6"/>
    <w:rsid w:val="00D201B5"/>
    <w:rsid w:val="00D30244"/>
    <w:rsid w:val="00D36A57"/>
    <w:rsid w:val="00D52AB1"/>
    <w:rsid w:val="00D65D00"/>
    <w:rsid w:val="00D8520C"/>
    <w:rsid w:val="00DB247D"/>
    <w:rsid w:val="00DB6FC8"/>
    <w:rsid w:val="00DC6FB7"/>
    <w:rsid w:val="00DD0A56"/>
    <w:rsid w:val="00E2687E"/>
    <w:rsid w:val="00E52354"/>
    <w:rsid w:val="00E75330"/>
    <w:rsid w:val="00E75B93"/>
    <w:rsid w:val="00E94C06"/>
    <w:rsid w:val="00F04A63"/>
    <w:rsid w:val="00F13798"/>
    <w:rsid w:val="00F323F0"/>
    <w:rsid w:val="00F42CB1"/>
    <w:rsid w:val="00F703C8"/>
    <w:rsid w:val="00F72C34"/>
    <w:rsid w:val="00F851F8"/>
    <w:rsid w:val="00FF6F9F"/>
    <w:rsid w:val="3BB85B07"/>
    <w:rsid w:val="4D94580A"/>
    <w:rsid w:val="68DE0501"/>
    <w:rsid w:val="6941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4E1B5B-F8E7-41B9-8CDE-29224EA4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odapChar">
    <w:name w:val="Rodapé Char"/>
    <w:basedOn w:val="Fontepargpadro"/>
    <w:link w:val="Rodap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3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1288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17</cp:revision>
  <cp:lastPrinted>2025-07-28T10:48:00Z</cp:lastPrinted>
  <dcterms:created xsi:type="dcterms:W3CDTF">2025-07-28T10:48:00Z</dcterms:created>
  <dcterms:modified xsi:type="dcterms:W3CDTF">2025-08-29T16:31:00Z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1046-12.2.0.21931</vt:lpwstr>
  </property>
  <property fmtid="{D5CDD505-2E9C-101B-9397-08002B2CF9AE}" pid="3" name="ICV">
    <vt:lpwstr>62B81340C02B4EDCB35E976473C563BB_13</vt:lpwstr>
  </property>
</Properties>
</file>